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47D" w:rsidRPr="007D0150" w:rsidRDefault="00C5547D" w:rsidP="00C5547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Supplemental Table S1</w:t>
      </w:r>
    </w:p>
    <w:p w:rsidR="00C5547D" w:rsidRDefault="00C5547D" w:rsidP="00C5547D">
      <w:pPr>
        <w:rPr>
          <w:sz w:val="20"/>
          <w:szCs w:val="20"/>
          <w:lang w:val="en-US"/>
        </w:rPr>
      </w:pPr>
      <w:r w:rsidRPr="007D0150">
        <w:rPr>
          <w:sz w:val="20"/>
          <w:szCs w:val="20"/>
          <w:lang w:val="en-US"/>
        </w:rPr>
        <w:t>Variables extraction in the ROSA 4 survey (2014) and ROSA 3 survey (2005)</w:t>
      </w:r>
    </w:p>
    <w:p w:rsidR="00C5547D" w:rsidRPr="00C953B3" w:rsidRDefault="00C5547D" w:rsidP="00C5547D">
      <w:pPr>
        <w:rPr>
          <w:sz w:val="20"/>
          <w:szCs w:val="20"/>
          <w:lang w:val="en-US"/>
        </w:rPr>
      </w:pPr>
    </w:p>
    <w:tbl>
      <w:tblPr>
        <w:tblStyle w:val="Tabellrutenett"/>
        <w:tblW w:w="0" w:type="auto"/>
        <w:tblInd w:w="10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174"/>
        <w:gridCol w:w="2810"/>
        <w:gridCol w:w="3002"/>
      </w:tblGrid>
      <w:tr w:rsidR="00C5547D" w:rsidRPr="00C953B3" w:rsidTr="007066E7">
        <w:tc>
          <w:tcPr>
            <w:tcW w:w="236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28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 xml:space="preserve">ROSA 4 (2014) </w:t>
            </w:r>
          </w:p>
        </w:tc>
        <w:tc>
          <w:tcPr>
            <w:tcW w:w="3002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ROSA 3 (2005)</w:t>
            </w:r>
          </w:p>
        </w:tc>
      </w:tr>
      <w:tr w:rsidR="00C5547D" w:rsidRPr="00C953B3" w:rsidTr="007066E7"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5547D" w:rsidRPr="00AA1776" w:rsidRDefault="00C5547D" w:rsidP="007066E7">
            <w:pPr>
              <w:rPr>
                <w:sz w:val="20"/>
                <w:szCs w:val="20"/>
                <w:lang w:val="en-US"/>
              </w:rPr>
            </w:pPr>
            <w:r w:rsidRPr="00AA1776">
              <w:rPr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C5547D" w:rsidRPr="00C953B3" w:rsidTr="007066E7"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Diabetes duration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2014 minus year of diagnosis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2005 minus year of diagnosis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Ethnicity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Caucasians or others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Caucasians or others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Height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Weight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15 months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12 months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BMI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15 months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12 months</w:t>
            </w:r>
          </w:p>
        </w:tc>
      </w:tr>
      <w:tr w:rsidR="00C5547D" w:rsidRPr="00AD38BD" w:rsidTr="007066E7"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Current smokers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i/>
                <w:sz w:val="20"/>
                <w:szCs w:val="20"/>
                <w:lang w:val="en-US"/>
              </w:rPr>
              <w:t>No;</w:t>
            </w:r>
            <w:r w:rsidRPr="00C953B3">
              <w:rPr>
                <w:sz w:val="20"/>
                <w:szCs w:val="20"/>
                <w:lang w:val="en-US"/>
              </w:rPr>
              <w:t xml:space="preserve"> if ever registered as non-smoker. </w:t>
            </w:r>
          </w:p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i/>
                <w:sz w:val="20"/>
                <w:szCs w:val="20"/>
                <w:lang w:val="en-US"/>
              </w:rPr>
              <w:t>Yes</w:t>
            </w:r>
            <w:r w:rsidRPr="00C953B3">
              <w:rPr>
                <w:sz w:val="20"/>
                <w:szCs w:val="20"/>
                <w:lang w:val="en-US"/>
              </w:rPr>
              <w:t>; if registered as current smoker the last 5 years and not changed smoking status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i/>
                <w:sz w:val="20"/>
                <w:szCs w:val="20"/>
                <w:lang w:val="en-US"/>
              </w:rPr>
              <w:t>No;</w:t>
            </w:r>
            <w:r w:rsidRPr="00C953B3">
              <w:rPr>
                <w:sz w:val="20"/>
                <w:szCs w:val="20"/>
                <w:lang w:val="en-US"/>
              </w:rPr>
              <w:t xml:space="preserve"> if ever registered as non-smoker. </w:t>
            </w:r>
          </w:p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  <w:r w:rsidRPr="00C953B3">
              <w:rPr>
                <w:i/>
                <w:sz w:val="20"/>
                <w:szCs w:val="20"/>
                <w:lang w:val="en-US"/>
              </w:rPr>
              <w:t>Yes</w:t>
            </w:r>
            <w:r w:rsidRPr="00C953B3">
              <w:rPr>
                <w:sz w:val="20"/>
                <w:szCs w:val="20"/>
                <w:lang w:val="en-US"/>
              </w:rPr>
              <w:t>; if registered as current smoker the last 3 years</w:t>
            </w:r>
            <w:r w:rsidRPr="00C953B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5547D" w:rsidRPr="00C953B3" w:rsidTr="007066E7"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5547D" w:rsidRPr="00AA1776" w:rsidRDefault="00C5547D" w:rsidP="007066E7">
            <w:pPr>
              <w:rPr>
                <w:sz w:val="20"/>
                <w:szCs w:val="20"/>
                <w:lang w:val="en-US"/>
              </w:rPr>
            </w:pPr>
            <w:r w:rsidRPr="00AA1776">
              <w:rPr>
                <w:sz w:val="20"/>
                <w:szCs w:val="20"/>
                <w:lang w:val="en-US"/>
              </w:rPr>
              <w:t>Complications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5547D" w:rsidRPr="00C953B3" w:rsidTr="007066E7"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  <w:r w:rsidRPr="00C953B3">
              <w:rPr>
                <w:i/>
                <w:sz w:val="20"/>
                <w:szCs w:val="20"/>
                <w:lang w:val="en-US"/>
              </w:rPr>
              <w:t>Microvascular complications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5547D" w:rsidRPr="00C953B3" w:rsidTr="007066E7"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Retinopathy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Reduced foot sensibility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</w:tr>
      <w:tr w:rsidR="00C5547D" w:rsidRPr="00C953B3" w:rsidTr="007066E7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  <w:r w:rsidRPr="00C953B3">
              <w:rPr>
                <w:i/>
                <w:sz w:val="20"/>
                <w:szCs w:val="20"/>
                <w:lang w:val="en-US"/>
              </w:rPr>
              <w:t>Macrovascular complications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Coronary heart disease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</w:tr>
      <w:tr w:rsidR="00C5547D" w:rsidRPr="00AD38BD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Stroke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 xml:space="preserve">If ever registered </w:t>
            </w:r>
            <w:proofErr w:type="spellStart"/>
            <w:r w:rsidRPr="00C953B3">
              <w:rPr>
                <w:sz w:val="20"/>
                <w:szCs w:val="20"/>
                <w:lang w:val="en-US"/>
              </w:rPr>
              <w:t>apoplexia</w:t>
            </w:r>
            <w:proofErr w:type="spellEnd"/>
            <w:r w:rsidRPr="00C953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53B3">
              <w:rPr>
                <w:sz w:val="20"/>
                <w:szCs w:val="20"/>
                <w:lang w:val="en-US"/>
              </w:rPr>
              <w:t>cerebri</w:t>
            </w:r>
            <w:proofErr w:type="spellEnd"/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 xml:space="preserve">If ever registered </w:t>
            </w:r>
            <w:proofErr w:type="spellStart"/>
            <w:r w:rsidRPr="00C953B3">
              <w:rPr>
                <w:sz w:val="20"/>
                <w:szCs w:val="20"/>
                <w:lang w:val="en-US"/>
              </w:rPr>
              <w:t>apoplexia</w:t>
            </w:r>
            <w:proofErr w:type="spellEnd"/>
            <w:r w:rsidRPr="00C953B3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53B3">
              <w:rPr>
                <w:sz w:val="20"/>
                <w:szCs w:val="20"/>
                <w:lang w:val="en-US"/>
              </w:rPr>
              <w:t>cerebri</w:t>
            </w:r>
            <w:proofErr w:type="spellEnd"/>
            <w:r w:rsidRPr="00C953B3">
              <w:rPr>
                <w:sz w:val="20"/>
                <w:szCs w:val="20"/>
                <w:lang w:val="en-US"/>
              </w:rPr>
              <w:t xml:space="preserve"> or TIA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Diabetic foot ulcer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If ever registered</w:t>
            </w:r>
          </w:p>
        </w:tc>
      </w:tr>
      <w:tr w:rsidR="00C5547D" w:rsidRPr="00C953B3" w:rsidTr="007066E7"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5547D" w:rsidRPr="00AA1776" w:rsidRDefault="00C5547D" w:rsidP="007066E7">
            <w:pPr>
              <w:rPr>
                <w:sz w:val="20"/>
                <w:szCs w:val="20"/>
                <w:lang w:val="en-US"/>
              </w:rPr>
            </w:pPr>
            <w:r w:rsidRPr="00AA1776">
              <w:rPr>
                <w:sz w:val="20"/>
                <w:szCs w:val="20"/>
                <w:lang w:val="en-US"/>
              </w:rPr>
              <w:t>Processes of care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</w:tr>
      <w:tr w:rsidR="00C5547D" w:rsidRPr="00C953B3" w:rsidTr="007066E7"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HbA1c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12 months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Blood pressure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15 months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12 months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Lipids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36 months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36 months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Creatinine/</w:t>
            </w:r>
            <w:proofErr w:type="spellStart"/>
            <w:r w:rsidRPr="00C953B3">
              <w:rPr>
                <w:sz w:val="20"/>
                <w:szCs w:val="20"/>
                <w:lang w:val="en-US"/>
              </w:rPr>
              <w:t>eGFR</w:t>
            </w:r>
            <w:proofErr w:type="spellEnd"/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36 months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Documentation of smoking status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Non-smokers if ever registered. Smokers 5 years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Non-smokers if ever registered. Smokers 36 months.</w:t>
            </w:r>
          </w:p>
        </w:tc>
      </w:tr>
      <w:tr w:rsidR="00C5547D" w:rsidRPr="00C953B3" w:rsidTr="007066E7"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i/>
                <w:sz w:val="20"/>
                <w:szCs w:val="20"/>
                <w:lang w:val="en-US"/>
              </w:rPr>
            </w:pPr>
            <w:r w:rsidRPr="00C953B3">
              <w:rPr>
                <w:i/>
                <w:sz w:val="20"/>
                <w:szCs w:val="20"/>
                <w:lang w:val="en-US"/>
              </w:rPr>
              <w:t>Microvascular screening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</w:tr>
      <w:tr w:rsidR="00C5547D" w:rsidRPr="00C953B3" w:rsidTr="007066E7"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BA60F7" w:rsidP="007066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Monofilament test</w:t>
            </w:r>
            <w:bookmarkStart w:id="0" w:name="_GoBack"/>
            <w:bookmarkEnd w:id="0"/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color w:val="FF0000"/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15 months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12 months</w:t>
            </w:r>
          </w:p>
        </w:tc>
      </w:tr>
      <w:tr w:rsidR="00C5547D" w:rsidRPr="00C953B3" w:rsidTr="007066E7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AD38BD" w:rsidP="007066E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Albuminuria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12 months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color w:val="000000" w:themeColor="text1"/>
                <w:sz w:val="20"/>
                <w:szCs w:val="20"/>
                <w:lang w:val="en-US"/>
              </w:rPr>
              <w:t>12 months</w:t>
            </w:r>
          </w:p>
        </w:tc>
      </w:tr>
      <w:tr w:rsidR="00C5547D" w:rsidRPr="00AD38BD" w:rsidTr="007066E7"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Eye examination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Eye examination 24 months, referral eye specialist 30 months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Eye examination or referral to eye specialist 24 months</w:t>
            </w:r>
          </w:p>
        </w:tc>
      </w:tr>
      <w:tr w:rsidR="00C5547D" w:rsidRPr="00C953B3" w:rsidTr="007066E7">
        <w:trPr>
          <w:trHeight w:val="126"/>
        </w:trPr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b/>
                <w:sz w:val="20"/>
                <w:szCs w:val="20"/>
                <w:lang w:val="en-US"/>
              </w:rPr>
            </w:pPr>
            <w:r w:rsidRPr="00C953B3">
              <w:rPr>
                <w:b/>
                <w:sz w:val="20"/>
                <w:szCs w:val="20"/>
                <w:lang w:val="en-US"/>
              </w:rPr>
              <w:t>Medication</w:t>
            </w: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</w:p>
        </w:tc>
      </w:tr>
      <w:tr w:rsidR="00C5547D" w:rsidRPr="00C953B3" w:rsidTr="007066E7">
        <w:trPr>
          <w:trHeight w:val="524"/>
        </w:trPr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</w:tcPr>
          <w:p w:rsidR="00C5547D" w:rsidRPr="00C953B3" w:rsidRDefault="00C5547D" w:rsidP="007066E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1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Digitally extracted prescriptions 15 months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C5547D" w:rsidRPr="00C953B3" w:rsidRDefault="00C5547D" w:rsidP="007066E7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color w:val="000000" w:themeColor="text1"/>
                <w:sz w:val="20"/>
                <w:szCs w:val="20"/>
                <w:lang w:val="en-US"/>
              </w:rPr>
              <w:t>Digitally extracted prescriptions</w:t>
            </w:r>
          </w:p>
        </w:tc>
      </w:tr>
    </w:tbl>
    <w:p w:rsidR="00C5547D" w:rsidRPr="00C953B3" w:rsidRDefault="00C5547D" w:rsidP="00C5547D">
      <w:pPr>
        <w:rPr>
          <w:b/>
          <w:sz w:val="20"/>
          <w:szCs w:val="20"/>
          <w:lang w:val="en-US"/>
        </w:rPr>
      </w:pPr>
    </w:p>
    <w:p w:rsidR="00C5547D" w:rsidRPr="00C953B3" w:rsidRDefault="00C5547D" w:rsidP="00C5547D">
      <w:pPr>
        <w:rPr>
          <w:sz w:val="20"/>
          <w:szCs w:val="20"/>
          <w:lang w:val="en-US"/>
        </w:rPr>
      </w:pPr>
      <w:r w:rsidRPr="00C953B3">
        <w:rPr>
          <w:sz w:val="20"/>
          <w:szCs w:val="20"/>
          <w:lang w:val="en-US"/>
        </w:rPr>
        <w:t xml:space="preserve">Retinopathy: Non-proliferative and proliferative retinopathy regardless of treatment, macula </w:t>
      </w:r>
      <w:proofErr w:type="spellStart"/>
      <w:r w:rsidRPr="00C953B3">
        <w:rPr>
          <w:sz w:val="20"/>
          <w:szCs w:val="20"/>
          <w:lang w:val="en-US"/>
        </w:rPr>
        <w:t>oedema</w:t>
      </w:r>
      <w:proofErr w:type="spellEnd"/>
      <w:r w:rsidRPr="00C953B3">
        <w:rPr>
          <w:sz w:val="20"/>
          <w:szCs w:val="20"/>
          <w:lang w:val="en-US"/>
        </w:rPr>
        <w:t xml:space="preserve"> excluded. </w:t>
      </w:r>
    </w:p>
    <w:p w:rsidR="00C5547D" w:rsidRPr="00C953B3" w:rsidRDefault="00C5547D" w:rsidP="00C5547D">
      <w:pPr>
        <w:rPr>
          <w:sz w:val="20"/>
          <w:szCs w:val="20"/>
          <w:lang w:val="en-US"/>
        </w:rPr>
      </w:pPr>
      <w:r w:rsidRPr="00C953B3">
        <w:rPr>
          <w:sz w:val="20"/>
          <w:szCs w:val="20"/>
          <w:lang w:val="en-US"/>
        </w:rPr>
        <w:t>Reduced foot sensibility: Pathological monofilament test and/or any form of vibration test</w:t>
      </w:r>
    </w:p>
    <w:p w:rsidR="00C5547D" w:rsidRPr="00C953B3" w:rsidRDefault="00C5547D" w:rsidP="00C5547D">
      <w:pPr>
        <w:rPr>
          <w:sz w:val="20"/>
          <w:szCs w:val="20"/>
          <w:lang w:val="en-US"/>
        </w:rPr>
      </w:pPr>
      <w:r w:rsidRPr="00C953B3">
        <w:rPr>
          <w:sz w:val="20"/>
          <w:szCs w:val="20"/>
          <w:lang w:val="en-US"/>
        </w:rPr>
        <w:t xml:space="preserve">Monofilament test: 10-g monofilament, pathological if </w:t>
      </w:r>
      <w:proofErr w:type="spellStart"/>
      <w:r w:rsidRPr="00C953B3">
        <w:rPr>
          <w:sz w:val="20"/>
          <w:szCs w:val="20"/>
          <w:lang w:val="en-US"/>
        </w:rPr>
        <w:t>abscense</w:t>
      </w:r>
      <w:proofErr w:type="spellEnd"/>
      <w:r w:rsidRPr="00C953B3">
        <w:rPr>
          <w:sz w:val="20"/>
          <w:szCs w:val="20"/>
          <w:lang w:val="en-US"/>
        </w:rPr>
        <w:t xml:space="preserve"> of sensation </w:t>
      </w:r>
      <w:proofErr w:type="gramStart"/>
      <w:r w:rsidRPr="00C953B3">
        <w:rPr>
          <w:sz w:val="20"/>
          <w:szCs w:val="20"/>
          <w:lang w:val="en-US"/>
        </w:rPr>
        <w:t>of  ≥</w:t>
      </w:r>
      <w:proofErr w:type="gramEnd"/>
      <w:r w:rsidRPr="00C953B3">
        <w:rPr>
          <w:sz w:val="20"/>
          <w:szCs w:val="20"/>
          <w:lang w:val="en-US"/>
        </w:rPr>
        <w:t xml:space="preserve">1 of 8 </w:t>
      </w:r>
      <w:bookmarkStart w:id="1" w:name="OLE_LINK24"/>
      <w:r w:rsidRPr="00C953B3">
        <w:rPr>
          <w:sz w:val="20"/>
          <w:szCs w:val="20"/>
          <w:lang w:val="en-US"/>
        </w:rPr>
        <w:t>touches</w:t>
      </w:r>
      <w:bookmarkEnd w:id="1"/>
    </w:p>
    <w:p w:rsidR="00C5547D" w:rsidRPr="00C953B3" w:rsidRDefault="00C5547D" w:rsidP="00C5547D">
      <w:pPr>
        <w:rPr>
          <w:sz w:val="20"/>
          <w:szCs w:val="20"/>
          <w:lang w:val="en-US"/>
        </w:rPr>
      </w:pPr>
      <w:r w:rsidRPr="00C953B3">
        <w:rPr>
          <w:sz w:val="20"/>
          <w:szCs w:val="20"/>
          <w:lang w:val="en-US"/>
        </w:rPr>
        <w:t xml:space="preserve">Coronary heart disease: Acute myocardial infarction, angina, </w:t>
      </w:r>
      <w:r w:rsidRPr="009D58B2">
        <w:rPr>
          <w:sz w:val="20"/>
          <w:szCs w:val="20"/>
          <w:lang w:val="en-US"/>
        </w:rPr>
        <w:t>percutaneous coronary intervention/coronary artery bypass surgery</w:t>
      </w:r>
      <w:r w:rsidRPr="00C953B3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TIA: T</w:t>
      </w:r>
      <w:r w:rsidRPr="009D58B2">
        <w:rPr>
          <w:sz w:val="20"/>
          <w:szCs w:val="20"/>
          <w:lang w:val="en-US"/>
        </w:rPr>
        <w:t xml:space="preserve">ransient </w:t>
      </w:r>
      <w:proofErr w:type="spellStart"/>
      <w:r w:rsidRPr="009D58B2">
        <w:rPr>
          <w:sz w:val="20"/>
          <w:szCs w:val="20"/>
          <w:lang w:val="en-US"/>
        </w:rPr>
        <w:t>ishemic</w:t>
      </w:r>
      <w:proofErr w:type="spellEnd"/>
      <w:r w:rsidRPr="009D58B2">
        <w:rPr>
          <w:sz w:val="20"/>
          <w:szCs w:val="20"/>
          <w:lang w:val="en-US"/>
        </w:rPr>
        <w:t xml:space="preserve"> attacks</w:t>
      </w:r>
      <w:r>
        <w:rPr>
          <w:sz w:val="20"/>
          <w:szCs w:val="20"/>
          <w:lang w:val="en-US"/>
        </w:rPr>
        <w:t xml:space="preserve"> </w:t>
      </w:r>
    </w:p>
    <w:p w:rsidR="00C5547D" w:rsidRPr="00C953B3" w:rsidRDefault="00C5547D" w:rsidP="00C5547D">
      <w:pPr>
        <w:rPr>
          <w:sz w:val="20"/>
          <w:szCs w:val="20"/>
          <w:lang w:val="en-US"/>
        </w:rPr>
      </w:pPr>
      <w:proofErr w:type="gramStart"/>
      <w:r w:rsidRPr="00C953B3">
        <w:rPr>
          <w:b/>
          <w:sz w:val="20"/>
          <w:szCs w:val="20"/>
          <w:lang w:val="en-US"/>
        </w:rPr>
        <w:t>2014:</w:t>
      </w:r>
      <w:r w:rsidRPr="00C953B3">
        <w:rPr>
          <w:sz w:val="20"/>
          <w:szCs w:val="20"/>
          <w:lang w:val="en-US"/>
        </w:rPr>
        <w:t xml:space="preserve"> 12 months (Jan. 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to Dec. 31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2014), 15 months (Oct. 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2013 to Dec. 31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2014), 24 months (Jan. 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2004 to Dec. 31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2005), 30 months (July 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2012 to Dec. 31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2014).</w:t>
      </w:r>
      <w:proofErr w:type="gramEnd"/>
      <w:r w:rsidRPr="00C953B3">
        <w:rPr>
          <w:sz w:val="20"/>
          <w:szCs w:val="20"/>
          <w:lang w:val="en-US"/>
        </w:rPr>
        <w:t xml:space="preserve"> </w:t>
      </w:r>
    </w:p>
    <w:p w:rsidR="00C5547D" w:rsidRPr="00C953B3" w:rsidRDefault="00C5547D" w:rsidP="00C5547D">
      <w:pPr>
        <w:rPr>
          <w:sz w:val="20"/>
          <w:szCs w:val="20"/>
          <w:lang w:val="en-US"/>
        </w:rPr>
      </w:pPr>
      <w:r w:rsidRPr="00C953B3">
        <w:rPr>
          <w:b/>
          <w:sz w:val="20"/>
          <w:szCs w:val="20"/>
          <w:lang w:val="en-US"/>
        </w:rPr>
        <w:t xml:space="preserve">2005: </w:t>
      </w:r>
      <w:r w:rsidRPr="00C953B3">
        <w:rPr>
          <w:sz w:val="20"/>
          <w:szCs w:val="20"/>
          <w:lang w:val="en-US"/>
        </w:rPr>
        <w:t>12 months (Jan. 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to Dec. 31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2005), 24 months (Jan 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2004 to Dec. 31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2005), 36 months (Jan. 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2003 to Dec.31</w:t>
      </w:r>
      <w:r w:rsidRPr="00C953B3">
        <w:rPr>
          <w:sz w:val="20"/>
          <w:szCs w:val="20"/>
          <w:vertAlign w:val="superscript"/>
          <w:lang w:val="en-US"/>
        </w:rPr>
        <w:t>st</w:t>
      </w:r>
      <w:r w:rsidRPr="00C953B3">
        <w:rPr>
          <w:sz w:val="20"/>
          <w:szCs w:val="20"/>
          <w:lang w:val="en-US"/>
        </w:rPr>
        <w:t xml:space="preserve"> 2005)</w:t>
      </w:r>
    </w:p>
    <w:p w:rsidR="00C5547D" w:rsidRPr="00C953B3" w:rsidRDefault="00C5547D" w:rsidP="00C5547D">
      <w:pPr>
        <w:rPr>
          <w:rFonts w:ascii="Calibri" w:hAnsi="Calibri"/>
          <w:sz w:val="20"/>
          <w:szCs w:val="20"/>
          <w:lang w:val="en-US"/>
        </w:rPr>
      </w:pP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sectPr w:rsidR="00C554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F0" w:rsidRDefault="00507FEC">
      <w:r>
        <w:separator/>
      </w:r>
    </w:p>
  </w:endnote>
  <w:endnote w:type="continuationSeparator" w:id="0">
    <w:p w:rsidR="005811F0" w:rsidRDefault="005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40469"/>
      <w:docPartObj>
        <w:docPartGallery w:val="Page Numbers (Bottom of Page)"/>
        <w:docPartUnique/>
      </w:docPartObj>
    </w:sdtPr>
    <w:sdtEndPr/>
    <w:sdtContent>
      <w:p w:rsidR="00BB2D81" w:rsidRDefault="00C5547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0F7">
          <w:rPr>
            <w:noProof/>
          </w:rPr>
          <w:t>1</w:t>
        </w:r>
        <w:r>
          <w:fldChar w:fldCharType="end"/>
        </w:r>
      </w:p>
    </w:sdtContent>
  </w:sdt>
  <w:p w:rsidR="00BB2D81" w:rsidRDefault="00BA60F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F0" w:rsidRDefault="00507FEC">
      <w:r>
        <w:separator/>
      </w:r>
    </w:p>
  </w:footnote>
  <w:footnote w:type="continuationSeparator" w:id="0">
    <w:p w:rsidR="005811F0" w:rsidRDefault="0050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FE"/>
    <w:rsid w:val="00507FEC"/>
    <w:rsid w:val="005811F0"/>
    <w:rsid w:val="00AD38BD"/>
    <w:rsid w:val="00BA60F7"/>
    <w:rsid w:val="00C5547D"/>
    <w:rsid w:val="00CD52FE"/>
    <w:rsid w:val="00E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47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C554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547D"/>
    <w:rPr>
      <w:sz w:val="24"/>
      <w:szCs w:val="24"/>
    </w:rPr>
  </w:style>
  <w:style w:type="table" w:styleId="Tabellrutenett">
    <w:name w:val="Table Grid"/>
    <w:basedOn w:val="Vanligtabell"/>
    <w:rsid w:val="00C5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47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C554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547D"/>
    <w:rPr>
      <w:sz w:val="24"/>
      <w:szCs w:val="24"/>
    </w:rPr>
  </w:style>
  <w:style w:type="table" w:styleId="Tabellrutenett">
    <w:name w:val="Table Grid"/>
    <w:basedOn w:val="Vanligtabell"/>
    <w:rsid w:val="00C5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D1D8CF89</Template>
  <TotalTime>5</TotalTime>
  <Pages>1</Pages>
  <Words>349</Words>
  <Characters>2075</Characters>
  <Application>Microsoft Office Word</Application>
  <DocSecurity>0</DocSecurity>
  <Lines>17</Lines>
  <Paragraphs>4</Paragraphs>
  <ScaleCrop>false</ScaleCrop>
  <Company>Helse Vest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Åsne Bakke</dc:creator>
  <cp:keywords/>
  <dc:description/>
  <cp:lastModifiedBy>Åsne Bakke</cp:lastModifiedBy>
  <cp:revision>5</cp:revision>
  <dcterms:created xsi:type="dcterms:W3CDTF">2017-07-11T20:12:00Z</dcterms:created>
  <dcterms:modified xsi:type="dcterms:W3CDTF">2017-07-16T16:28:00Z</dcterms:modified>
</cp:coreProperties>
</file>